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DC5DA2" w:rsidRDefault="00026A96">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Joint Schedule 9 (Minimum Standards of Reliability)</w:t>
      </w:r>
    </w:p>
    <w:p w14:paraId="00000002" w14:textId="77777777" w:rsidR="00DC5DA2" w:rsidRDefault="00026A96">
      <w:pPr>
        <w:pBdr>
          <w:top w:val="nil"/>
          <w:left w:val="nil"/>
          <w:bottom w:val="nil"/>
          <w:right w:val="nil"/>
          <w:between w:val="nil"/>
        </w:pBdr>
        <w:tabs>
          <w:tab w:val="left" w:pos="709"/>
        </w:tabs>
        <w:spacing w:before="120" w:after="120"/>
        <w:rPr>
          <w:rFonts w:ascii="Arial" w:eastAsia="Arial" w:hAnsi="Arial"/>
          <w:b/>
          <w:color w:val="000000"/>
          <w:sz w:val="24"/>
          <w:szCs w:val="24"/>
        </w:rPr>
      </w:pPr>
      <w:r>
        <w:rPr>
          <w:rFonts w:ascii="Arial" w:eastAsia="Arial" w:hAnsi="Arial"/>
          <w:b/>
          <w:color w:val="000000"/>
          <w:sz w:val="24"/>
          <w:szCs w:val="24"/>
        </w:rPr>
        <w:t>1</w:t>
      </w:r>
      <w:r>
        <w:rPr>
          <w:rFonts w:ascii="Arial" w:eastAsia="Arial" w:hAnsi="Arial"/>
          <w:b/>
          <w:color w:val="000000"/>
          <w:sz w:val="32"/>
          <w:szCs w:val="32"/>
        </w:rPr>
        <w:t xml:space="preserve">. </w:t>
      </w:r>
      <w:r>
        <w:rPr>
          <w:rFonts w:ascii="Arial" w:eastAsia="Arial" w:hAnsi="Arial"/>
          <w:b/>
          <w:color w:val="000000"/>
          <w:sz w:val="24"/>
          <w:szCs w:val="24"/>
        </w:rPr>
        <w:t>Standards</w:t>
      </w:r>
    </w:p>
    <w:p w14:paraId="00000003" w14:textId="77777777" w:rsidR="00DC5DA2" w:rsidRDefault="00026A96">
      <w:pPr>
        <w:pBdr>
          <w:top w:val="nil"/>
          <w:left w:val="nil"/>
          <w:bottom w:val="nil"/>
          <w:right w:val="nil"/>
          <w:between w:val="nil"/>
        </w:pBdr>
        <w:tabs>
          <w:tab w:val="left" w:pos="709"/>
        </w:tabs>
        <w:spacing w:before="120" w:after="120"/>
        <w:ind w:left="360" w:hanging="360"/>
        <w:rPr>
          <w:rFonts w:ascii="Arial" w:eastAsia="Arial" w:hAnsi="Arial"/>
          <w:color w:val="000000"/>
          <w:sz w:val="24"/>
          <w:szCs w:val="24"/>
        </w:rPr>
      </w:pPr>
      <w:r>
        <w:rPr>
          <w:rFonts w:ascii="Arial" w:eastAsia="Arial" w:hAnsi="Arial"/>
          <w:b/>
          <w:color w:val="000000"/>
          <w:sz w:val="24"/>
          <w:szCs w:val="24"/>
        </w:rPr>
        <w:t>1.1</w:t>
      </w:r>
      <w:r>
        <w:rPr>
          <w:rFonts w:ascii="Arial" w:eastAsia="Arial" w:hAnsi="Arial"/>
          <w:color w:val="000000"/>
          <w:sz w:val="24"/>
          <w:szCs w:val="24"/>
        </w:rPr>
        <w:t xml:space="preserve"> No Call-Off Contract with an anticipated contract value </w:t>
      </w:r>
      <w:proofErr w:type="gramStart"/>
      <w:r>
        <w:rPr>
          <w:rFonts w:ascii="Arial" w:eastAsia="Arial" w:hAnsi="Arial"/>
          <w:color w:val="000000"/>
          <w:sz w:val="24"/>
          <w:szCs w:val="24"/>
        </w:rPr>
        <w:t>in excess of</w:t>
      </w:r>
      <w:proofErr w:type="gramEnd"/>
      <w:r>
        <w:rPr>
          <w:rFonts w:ascii="Arial" w:eastAsia="Arial" w:hAnsi="Arial"/>
          <w:color w:val="000000"/>
          <w:sz w:val="24"/>
          <w:szCs w:val="24"/>
        </w:rPr>
        <w:t xml:space="preserve"> £20 million (excluding VAT) shall be awarded to the Supplier if it does not show that it meets the minimum standards of reliability as set out in the </w:t>
      </w:r>
      <w:bookmarkStart w:id="0" w:name="bookmark=id.gjdgxs" w:colFirst="0" w:colLast="0"/>
      <w:bookmarkEnd w:id="0"/>
      <w:r>
        <w:rPr>
          <w:rFonts w:ascii="Arial" w:eastAsia="Arial" w:hAnsi="Arial"/>
          <w:color w:val="000000"/>
          <w:sz w:val="24"/>
          <w:szCs w:val="24"/>
        </w:rPr>
        <w:t xml:space="preserve">OJEU Notice </w:t>
      </w:r>
      <w:r>
        <w:rPr>
          <w:rFonts w:ascii="Arial" w:eastAsia="Arial" w:hAnsi="Arial"/>
          <w:b/>
          <w:color w:val="000000"/>
          <w:sz w:val="24"/>
          <w:szCs w:val="24"/>
        </w:rPr>
        <w:t>(“Minimum Standards of R</w:t>
      </w:r>
      <w:r>
        <w:rPr>
          <w:rFonts w:ascii="Arial" w:eastAsia="Arial" w:hAnsi="Arial"/>
          <w:b/>
          <w:color w:val="000000"/>
          <w:sz w:val="24"/>
          <w:szCs w:val="24"/>
        </w:rPr>
        <w:t xml:space="preserve">eliability”) </w:t>
      </w:r>
      <w:r>
        <w:rPr>
          <w:rFonts w:ascii="Arial" w:eastAsia="Arial" w:hAnsi="Arial"/>
          <w:color w:val="000000"/>
          <w:sz w:val="24"/>
          <w:szCs w:val="24"/>
        </w:rPr>
        <w:t xml:space="preserve">at the time of the proposed award of that Call-Off Contract. </w:t>
      </w:r>
    </w:p>
    <w:p w14:paraId="00000004" w14:textId="77777777" w:rsidR="00DC5DA2" w:rsidRDefault="00026A96">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b/>
          <w:color w:val="000000"/>
          <w:sz w:val="24"/>
          <w:szCs w:val="24"/>
        </w:rPr>
        <w:t xml:space="preserve">1.2 </w:t>
      </w:r>
      <w:r>
        <w:rPr>
          <w:rFonts w:ascii="Arial" w:eastAsia="Arial" w:hAnsi="Arial"/>
          <w:color w:val="000000"/>
          <w:sz w:val="24"/>
          <w:szCs w:val="24"/>
        </w:rPr>
        <w:t>CCS shall assess the Supplier’s compliance with the Minimum Standards of Reliability:</w:t>
      </w:r>
    </w:p>
    <w:p w14:paraId="00000005" w14:textId="77777777" w:rsidR="00DC5DA2" w:rsidRDefault="00026A96">
      <w:pPr>
        <w:pBdr>
          <w:top w:val="nil"/>
          <w:left w:val="nil"/>
          <w:bottom w:val="nil"/>
          <w:right w:val="nil"/>
          <w:between w:val="nil"/>
        </w:pBdr>
        <w:tabs>
          <w:tab w:val="left" w:pos="1985"/>
        </w:tabs>
        <w:spacing w:before="120" w:after="120"/>
        <w:ind w:left="720"/>
        <w:rPr>
          <w:rFonts w:ascii="Arial" w:eastAsia="Arial" w:hAnsi="Arial"/>
          <w:color w:val="000000"/>
          <w:sz w:val="24"/>
          <w:szCs w:val="24"/>
        </w:rPr>
      </w:pPr>
      <w:r>
        <w:rPr>
          <w:rFonts w:ascii="Arial" w:eastAsia="Arial" w:hAnsi="Arial"/>
          <w:b/>
          <w:color w:val="000000"/>
          <w:sz w:val="24"/>
          <w:szCs w:val="24"/>
        </w:rPr>
        <w:t xml:space="preserve">1.2.1 </w:t>
      </w:r>
      <w:r>
        <w:rPr>
          <w:rFonts w:ascii="Arial" w:eastAsia="Arial" w:hAnsi="Arial"/>
          <w:color w:val="000000"/>
          <w:sz w:val="24"/>
          <w:szCs w:val="24"/>
        </w:rPr>
        <w:t xml:space="preserve">upon the request of any Buyer; or </w:t>
      </w:r>
    </w:p>
    <w:p w14:paraId="00000006" w14:textId="77777777" w:rsidR="00DC5DA2" w:rsidRDefault="00026A96">
      <w:pPr>
        <w:pBdr>
          <w:top w:val="nil"/>
          <w:left w:val="nil"/>
          <w:bottom w:val="nil"/>
          <w:right w:val="nil"/>
          <w:between w:val="nil"/>
        </w:pBdr>
        <w:tabs>
          <w:tab w:val="left" w:pos="1985"/>
        </w:tabs>
        <w:spacing w:before="120" w:after="120"/>
        <w:ind w:left="720"/>
        <w:rPr>
          <w:rFonts w:ascii="Arial" w:eastAsia="Arial" w:hAnsi="Arial"/>
          <w:color w:val="000000"/>
          <w:sz w:val="24"/>
          <w:szCs w:val="24"/>
        </w:rPr>
      </w:pPr>
      <w:r>
        <w:rPr>
          <w:rFonts w:ascii="Arial" w:eastAsia="Arial" w:hAnsi="Arial"/>
          <w:b/>
          <w:color w:val="000000"/>
          <w:sz w:val="24"/>
          <w:szCs w:val="24"/>
        </w:rPr>
        <w:t xml:space="preserve">1.2.2 </w:t>
      </w:r>
      <w:r>
        <w:rPr>
          <w:rFonts w:ascii="Arial" w:eastAsia="Arial" w:hAnsi="Arial"/>
          <w:color w:val="000000"/>
          <w:sz w:val="24"/>
          <w:szCs w:val="24"/>
        </w:rPr>
        <w:t xml:space="preserve">whenever it considers (in its absolute discretion) that it is appropriate to do so. </w:t>
      </w:r>
    </w:p>
    <w:p w14:paraId="00000007" w14:textId="77777777" w:rsidR="00DC5DA2" w:rsidRDefault="00026A96">
      <w:pPr>
        <w:pBdr>
          <w:top w:val="nil"/>
          <w:left w:val="nil"/>
          <w:bottom w:val="nil"/>
          <w:right w:val="nil"/>
          <w:between w:val="nil"/>
        </w:pBdr>
        <w:tabs>
          <w:tab w:val="left" w:pos="709"/>
        </w:tabs>
        <w:spacing w:before="120" w:after="120"/>
        <w:rPr>
          <w:rFonts w:ascii="Arial" w:eastAsia="Arial" w:hAnsi="Arial"/>
          <w:color w:val="000000"/>
          <w:sz w:val="24"/>
          <w:szCs w:val="24"/>
        </w:rPr>
      </w:pPr>
      <w:r>
        <w:rPr>
          <w:rFonts w:ascii="Arial" w:eastAsia="Arial" w:hAnsi="Arial"/>
          <w:b/>
          <w:color w:val="000000"/>
          <w:sz w:val="24"/>
          <w:szCs w:val="24"/>
        </w:rPr>
        <w:t xml:space="preserve">1.3 </w:t>
      </w:r>
      <w:r>
        <w:rPr>
          <w:rFonts w:ascii="Arial" w:eastAsia="Arial" w:hAnsi="Arial"/>
          <w:color w:val="000000"/>
          <w:sz w:val="24"/>
          <w:szCs w:val="24"/>
        </w:rPr>
        <w:t>In the event that the Supplier does not demonstrate that it meets the Minimum Standards of Reliability in an assessment carried out pursuant to Paragraph</w:t>
      </w:r>
      <w:r>
        <w:rPr>
          <w:rFonts w:ascii="Arial" w:eastAsia="Arial" w:hAnsi="Arial"/>
          <w:b/>
          <w:color w:val="000000"/>
          <w:sz w:val="24"/>
          <w:szCs w:val="24"/>
        </w:rPr>
        <w:t xml:space="preserve"> </w:t>
      </w:r>
      <w:r>
        <w:rPr>
          <w:rFonts w:ascii="Arial" w:eastAsia="Arial" w:hAnsi="Arial"/>
          <w:color w:val="000000"/>
          <w:sz w:val="24"/>
          <w:szCs w:val="24"/>
        </w:rPr>
        <w:t>1.2, CCS shal</w:t>
      </w:r>
      <w:r>
        <w:rPr>
          <w:rFonts w:ascii="Arial" w:eastAsia="Arial" w:hAnsi="Arial"/>
          <w:color w:val="000000"/>
          <w:sz w:val="24"/>
          <w:szCs w:val="24"/>
        </w:rPr>
        <w:t>l so notify the Supplier (and any Buyer in writing) and the CCS reserves the right to terminate its Framework Contract for material Default under Clause 10.4 (When CCS or the Buyer can end this contract).</w:t>
      </w:r>
    </w:p>
    <w:p w14:paraId="00000008" w14:textId="77777777" w:rsidR="00DC5DA2" w:rsidRDefault="00DC5DA2">
      <w:pPr>
        <w:pBdr>
          <w:top w:val="nil"/>
          <w:left w:val="nil"/>
          <w:bottom w:val="nil"/>
          <w:right w:val="nil"/>
          <w:between w:val="nil"/>
        </w:pBdr>
        <w:tabs>
          <w:tab w:val="left" w:pos="709"/>
        </w:tabs>
        <w:spacing w:before="120" w:after="120"/>
        <w:rPr>
          <w:rFonts w:eastAsia="Calibri" w:cs="Calibri"/>
          <w:color w:val="000000"/>
          <w:sz w:val="28"/>
          <w:szCs w:val="28"/>
        </w:rPr>
      </w:pPr>
    </w:p>
    <w:p w14:paraId="00000009" w14:textId="77777777" w:rsidR="00DC5DA2" w:rsidRDefault="00DC5DA2">
      <w:pPr>
        <w:tabs>
          <w:tab w:val="left" w:pos="2440"/>
        </w:tabs>
      </w:pPr>
      <w:bookmarkStart w:id="1" w:name="_heading=h.30j0zll" w:colFirst="0" w:colLast="0"/>
      <w:bookmarkEnd w:id="1"/>
    </w:p>
    <w:sectPr w:rsidR="00DC5DA2">
      <w:headerReference w:type="default" r:id="rId11"/>
      <w:footerReference w:type="default" r:id="rId12"/>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F6431" w14:textId="77777777" w:rsidR="00000000" w:rsidRDefault="00026A96">
      <w:pPr>
        <w:spacing w:after="0"/>
      </w:pPr>
      <w:r>
        <w:separator/>
      </w:r>
    </w:p>
  </w:endnote>
  <w:endnote w:type="continuationSeparator" w:id="0">
    <w:p w14:paraId="04CD42FA" w14:textId="77777777" w:rsidR="00000000" w:rsidRDefault="00026A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0C" w14:textId="77777777" w:rsidR="00DC5DA2" w:rsidRDefault="00026A96">
    <w:pPr>
      <w:tabs>
        <w:tab w:val="center" w:pos="4513"/>
        <w:tab w:val="right" w:pos="9026"/>
      </w:tabs>
      <w:spacing w:after="0"/>
      <w:rPr>
        <w:rFonts w:ascii="Arial" w:eastAsia="Arial" w:hAnsi="Arial"/>
        <w:sz w:val="20"/>
        <w:szCs w:val="20"/>
      </w:rPr>
    </w:pPr>
    <w:r>
      <w:rPr>
        <w:rFonts w:ascii="Arial" w:eastAsia="Arial" w:hAnsi="Arial"/>
        <w:sz w:val="20"/>
        <w:szCs w:val="20"/>
      </w:rPr>
      <w:t>Framework Ref: RM6229</w:t>
    </w:r>
    <w:r>
      <w:rPr>
        <w:rFonts w:ascii="Arial" w:eastAsia="Arial" w:hAnsi="Arial"/>
        <w:sz w:val="20"/>
        <w:szCs w:val="20"/>
      </w:rPr>
      <w:tab/>
      <w:t xml:space="preserve">                                           </w:t>
    </w:r>
  </w:p>
  <w:p w14:paraId="0000000D" w14:textId="38433930" w:rsidR="00DC5DA2" w:rsidRDefault="00026A9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14:paraId="0000000E" w14:textId="77777777" w:rsidR="00DC5DA2" w:rsidRDefault="00026A9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olor w:val="BFBFBF"/>
        <w:sz w:val="20"/>
        <w:szCs w:val="20"/>
      </w:rPr>
    </w:pPr>
    <w:r>
      <w:rPr>
        <w:rFonts w:ascii="Arial" w:eastAsia="Arial" w:hAnsi="Arial"/>
        <w:sz w:val="20"/>
        <w:szCs w:val="20"/>
      </w:rPr>
      <w:t>Model Version: v3.3</w:t>
    </w:r>
    <w:r>
      <w:rPr>
        <w:rFonts w:ascii="Arial" w:eastAsia="Arial" w:hAnsi="Arial"/>
        <w:sz w:val="20"/>
        <w:szCs w:val="20"/>
      </w:rPr>
      <w:tab/>
    </w:r>
    <w:r>
      <w:rPr>
        <w:rFonts w:ascii="Arial" w:eastAsia="Arial" w:hAnsi="Arial"/>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E1B41" w14:textId="77777777" w:rsidR="00000000" w:rsidRDefault="00026A96">
      <w:pPr>
        <w:spacing w:after="0"/>
      </w:pPr>
      <w:r>
        <w:separator/>
      </w:r>
    </w:p>
  </w:footnote>
  <w:footnote w:type="continuationSeparator" w:id="0">
    <w:p w14:paraId="5A4016F1" w14:textId="77777777" w:rsidR="00000000" w:rsidRDefault="00026A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0A" w14:textId="77777777" w:rsidR="00DC5DA2" w:rsidRDefault="00026A9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Joint Schedule (Minimum Standards of Reliability)</w:t>
    </w:r>
  </w:p>
  <w:p w14:paraId="0000000B" w14:textId="77777777" w:rsidR="00DC5DA2" w:rsidRDefault="00026A9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D82AE1"/>
    <w:multiLevelType w:val="multilevel"/>
    <w:tmpl w:val="7C72B7B0"/>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DA2"/>
    <w:rsid w:val="00026A96"/>
    <w:rsid w:val="00DC5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0368E7-C0D9-4017-AF14-C5B489BCC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link w:val="Heading1Char"/>
    <w:uiPriority w:val="9"/>
    <w:qFormat/>
    <w:pPr>
      <w:keepNext/>
      <w:keepLines/>
      <w:numPr>
        <w:numId w:val="1"/>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semiHidden/>
    <w:unhideWhenUsed/>
    <w:qFormat/>
    <w:pPr>
      <w:numPr>
        <w:ilvl w:val="1"/>
        <w:numId w:val="1"/>
      </w:numPr>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semiHidden/>
    <w:unhideWhenUsed/>
    <w:qFormat/>
    <w:pPr>
      <w:numPr>
        <w:ilvl w:val="2"/>
        <w:numId w:val="1"/>
      </w:numPr>
      <w:spacing w:before="120" w:after="120"/>
      <w:ind w:left="1656"/>
      <w:outlineLvl w:val="2"/>
    </w:pPr>
    <w:rPr>
      <w:rFonts w:eastAsiaTheme="majorEastAsia" w:cstheme="majorBidi"/>
      <w:bCs/>
    </w:rPr>
  </w:style>
  <w:style w:type="paragraph" w:styleId="Heading4">
    <w:name w:val="heading 4"/>
    <w:basedOn w:val="Normal"/>
    <w:next w:val="Normal"/>
    <w:link w:val="Heading4Char"/>
    <w:uiPriority w:val="9"/>
    <w:semiHidden/>
    <w:unhideWhenUsed/>
    <w:qFormat/>
    <w:pPr>
      <w:numPr>
        <w:ilvl w:val="3"/>
        <w:numId w:val="1"/>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tabs>
        <w:tab w:val="left" w:pos="175"/>
        <w:tab w:val="num" w:pos="720"/>
      </w:tabs>
      <w:spacing w:after="120"/>
      <w:ind w:left="720" w:hanging="720"/>
    </w:pPr>
  </w:style>
  <w:style w:type="paragraph" w:customStyle="1" w:styleId="GPSDefinitionL2">
    <w:name w:val="GPS Definition L2"/>
    <w:basedOn w:val="GPsDefinition"/>
    <w:link w:val="GPSDefinitionL2Char"/>
    <w:qFormat/>
    <w:pPr>
      <w:numPr>
        <w:ilvl w:val="1"/>
      </w:numPr>
      <w:tabs>
        <w:tab w:val="num" w:pos="720"/>
      </w:tabs>
      <w:ind w:left="720" w:hanging="544"/>
    </w:pPr>
  </w:style>
  <w:style w:type="paragraph" w:customStyle="1" w:styleId="GPSDefinitionL3">
    <w:name w:val="GPS Definition L3"/>
    <w:basedOn w:val="GPSDefinitionL2"/>
    <w:qFormat/>
    <w:pPr>
      <w:numPr>
        <w:ilvl w:val="2"/>
      </w:numPr>
      <w:tabs>
        <w:tab w:val="num" w:pos="720"/>
      </w:tabs>
      <w:ind w:left="720" w:hanging="544"/>
    </w:pPr>
  </w:style>
  <w:style w:type="paragraph" w:customStyle="1" w:styleId="GPSDefinitionL4">
    <w:name w:val="GPS Definition L4"/>
    <w:basedOn w:val="GPSDefinitionL3"/>
    <w:qFormat/>
    <w:pPr>
      <w:numPr>
        <w:ilvl w:val="3"/>
      </w:numPr>
      <w:tabs>
        <w:tab w:val="num" w:pos="720"/>
      </w:tabs>
      <w:ind w:left="720" w:hanging="544"/>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pPr>
    <w:rPr>
      <w:rFonts w:eastAsia="Times New Roman" w:cs="Arial"/>
    </w:rPr>
  </w:style>
  <w:style w:type="paragraph" w:customStyle="1" w:styleId="ORDERFORML1PraraNo">
    <w:name w:val="ORDER FORM L1 Prara No"/>
    <w:basedOn w:val="Normal"/>
    <w:qFormat/>
    <w:rsid w:val="00804755"/>
    <w:pPr>
      <w:tabs>
        <w:tab w:val="num" w:pos="720"/>
      </w:tabs>
      <w:overflowPunct/>
      <w:autoSpaceDE/>
      <w:autoSpaceDN/>
      <w:spacing w:after="0"/>
      <w:ind w:left="426" w:hanging="426"/>
      <w:textAlignment w:val="auto"/>
    </w:pPr>
    <w:rPr>
      <w:rFonts w:eastAsia="STZhongsong" w:cs="Times New Roman"/>
      <w:b/>
      <w:caps/>
      <w:lang w:eastAsia="zh-CN"/>
    </w:rPr>
  </w:style>
  <w:style w:type="paragraph" w:customStyle="1" w:styleId="ORDERFORML2Title">
    <w:name w:val="ORDER FORM L2 Title"/>
    <w:basedOn w:val="Normal"/>
    <w:qFormat/>
    <w:rsid w:val="00804755"/>
    <w:pPr>
      <w:tabs>
        <w:tab w:val="num" w:pos="1440"/>
      </w:tabs>
      <w:overflowPunct/>
      <w:autoSpaceDE/>
      <w:autoSpaceDN/>
      <w:spacing w:after="120"/>
      <w:ind w:left="993" w:hanging="567"/>
      <w:textAlignment w:val="auto"/>
    </w:pPr>
    <w:rPr>
      <w:rFonts w:ascii="Arial" w:eastAsia="STZhongsong" w:hAnsi="Arial" w:cs="Times New Roman"/>
      <w:b/>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q5o3ec9hxDVU2yvTSFcKQrkW+kw==">AMUW2mXtPJE/Pyi8ZZJlC0m2fd0xl4wStNsoezJ4u4glVpb6vPm3xBv5TH5Cbz6UU8G3wDQBqlOn1T0pOiEErHk2Vl+K2rvgZSM3GvBokJRvCTNjZ+DKpLnfLz53NX9D6a1eO9F+8RLpaA+anbHd97I/pyNuor6Yuw==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BC2654A7C89A947B4D5B0AF9E6F0373" ma:contentTypeVersion="14" ma:contentTypeDescription="Create a new document." ma:contentTypeScope="" ma:versionID="7d2ae1444b8ad2c1c7841af7e859adc4">
  <xsd:schema xmlns:xsd="http://www.w3.org/2001/XMLSchema" xmlns:xs="http://www.w3.org/2001/XMLSchema" xmlns:p="http://schemas.microsoft.com/office/2006/metadata/properties" xmlns:ns2="60b4899e-55b4-4231-8241-12d69350e134" xmlns:ns3="88cbd5ec-0dc2-440d-ad2e-f516b8ac4960" xmlns:ns4="aa79b271-6749-47a6-9e21-da4ddeefcbe5" targetNamespace="http://schemas.microsoft.com/office/2006/metadata/properties" ma:root="true" ma:fieldsID="b1ceed38c5a81ce5c1e65a7af699627a" ns2:_="" ns3:_="" ns4:_="">
    <xsd:import namespace="60b4899e-55b4-4231-8241-12d69350e134"/>
    <xsd:import namespace="88cbd5ec-0dc2-440d-ad2e-f516b8ac4960"/>
    <xsd:import namespace="aa79b271-6749-47a6-9e21-da4ddeefcbe5"/>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3:SharedWithUsers" minOccurs="0"/>
                <xsd:element ref="ns3:SharedWithDetails" minOccurs="0"/>
                <xsd:element ref="ns4:MediaServiceDateTaken" minOccurs="0"/>
                <xsd:element ref="ns4:MediaLengthInSeconds" minOccurs="0"/>
                <xsd:element ref="ns4:MediaServiceObjectDetectorVersion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8cbd5ec-0dc2-440d-ad2e-f516b8ac4960"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5fd61d6f-5013-4c60-85a1-764f56e31400}" ma:internalName="TaxCatchAll" ma:showField="CatchAllData"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5fd61d6f-5013-4c60-85a1-764f56e31400}" ma:internalName="TaxCatchAllLabel" ma:readOnly="true" ma:showField="CatchAllDataLabel"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79b271-6749-47a6-9e21-da4ddeefcbe5"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id2a76e1917c4be6961e12b425f79256>
    <HOMigrated xmlns="60b4899e-55b4-4231-8241-12d69350e134">false</HOMigrated>
    <lae2bfa7b6474897ab4a53f76ea236c7 xmlns="88cbd5ec-0dc2-440d-ad2e-f516b8ac4960">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TaxCatchAll xmlns="88cbd5ec-0dc2-440d-ad2e-f516b8ac4960">
      <Value>3</Value>
      <Value>2</Value>
      <Value>1</Value>
    </TaxCatchAll>
    <HOworkspaceType xmlns="60b4899e-55b4-4231-8241-12d69350e134">Continuous Teamwork</HOworkspaceType>
    <lcf76f155ced4ddcb4097134ff3c332f xmlns="aa79b271-6749-47a6-9e21-da4ddeefcbe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B785B271-9CD2-4BC6-BB35-E90CFB564805}"/>
</file>

<file path=customXml/itemProps3.xml><?xml version="1.0" encoding="utf-8"?>
<ds:datastoreItem xmlns:ds="http://schemas.openxmlformats.org/officeDocument/2006/customXml" ds:itemID="{2C52D540-A360-4955-9D04-E7421D43358E}">
  <ds:schemaRefs>
    <ds:schemaRef ds:uri="http://schemas.microsoft.com/sharepoint/v3/contenttype/forms"/>
  </ds:schemaRefs>
</ds:datastoreItem>
</file>

<file path=customXml/itemProps4.xml><?xml version="1.0" encoding="utf-8"?>
<ds:datastoreItem xmlns:ds="http://schemas.openxmlformats.org/officeDocument/2006/customXml" ds:itemID="{C9D4C2E6-500B-413E-B3D2-C87FACFEDBC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0b4899e-55b4-4231-8241-12d69350e134"/>
    <ds:schemaRef ds:uri="aa79b271-6749-47a6-9e21-da4ddeefcbe5"/>
    <ds:schemaRef ds:uri="88cbd5ec-0dc2-440d-ad2e-f516b8ac4960"/>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149</Words>
  <Characters>850</Characters>
  <Application>Microsoft Office Word</Application>
  <DocSecurity>4</DocSecurity>
  <Lines>7</Lines>
  <Paragraphs>1</Paragraphs>
  <ScaleCrop>false</ScaleCrop>
  <Company/>
  <LinksUpToDate>false</LinksUpToDate>
  <CharactersWithSpaces>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Barsha Gurung</cp:lastModifiedBy>
  <cp:revision>2</cp:revision>
  <dcterms:created xsi:type="dcterms:W3CDTF">2023-05-03T09:50:00Z</dcterms:created>
  <dcterms:modified xsi:type="dcterms:W3CDTF">2023-05-03T09:50:00Z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0x010100A5BF1C78D9F64B679A5EBDE1C6598EBC01007BC2654A7C89A947B4D5B0AF9E6F0373</vt:lpwstr>
  </property>
  <property fmtid="{D5CDD505-2E9C-101B-9397-08002B2CF9AE}" pid="4" name="HOGovernmentSecurityClassification">
    <vt:lpwstr>2;#Official|14c80daa-741b-422c-9722-f71693c9ede4</vt:lpwstr>
  </property>
  <property fmtid="{D5CDD505-2E9C-101B-9397-08002B2CF9AE}" pid="5" name="HOCopyrightLevel">
    <vt:lpwstr>3;#Crown|69589897-2828-4761-976e-717fd8e631c9</vt:lpwstr>
  </property>
  <property fmtid="{D5CDD505-2E9C-101B-9397-08002B2CF9AE}" pid="6" name="HOBusinessUnit">
    <vt:lpwstr>1;#Commercial Directorate (CD)|89dfa253-14be-42a8-a0d5-bfdf4c6aba64</vt:lpwstr>
  </property>
  <property fmtid="{D5CDD505-2E9C-101B-9397-08002B2CF9AE}" pid="7" name="MediaServiceImageTags">
    <vt:lpwstr/>
  </property>
</Properties>
</file>